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F5" w:rsidRDefault="004423F5" w:rsidP="004423F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>תיקון רישיונות הסלולר בעניין שירותי נדידה בינלאומית (שירותי סלולר בחו"ל)</w:t>
      </w:r>
    </w:p>
    <w:p w:rsidR="004423F5" w:rsidRDefault="004423F5" w:rsidP="004423F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>התיקונים העיקריים:</w:t>
      </w:r>
    </w:p>
    <w:p w:rsidR="004423F5" w:rsidRDefault="004423F5" w:rsidP="004423F5">
      <w:pPr>
        <w:jc w:val="both"/>
        <w:rPr>
          <w:rFonts w:ascii="Arial" w:hAnsi="Arial" w:cs="Arial"/>
        </w:rPr>
      </w:pPr>
    </w:p>
    <w:p w:rsidR="004423F5" w:rsidRDefault="004423F5" w:rsidP="004423F5">
      <w:pPr>
        <w:pStyle w:val="a3"/>
        <w:numPr>
          <w:ilvl w:val="0"/>
          <w:numId w:val="1"/>
        </w:numPr>
        <w:bidi/>
        <w:jc w:val="both"/>
      </w:pPr>
      <w:r>
        <w:rPr>
          <w:rFonts w:ascii="Arial" w:hAnsi="Arial" w:cs="Arial"/>
          <w:u w:val="single"/>
          <w:rtl/>
        </w:rPr>
        <w:t xml:space="preserve">חסימה כברירת מחדל: </w:t>
      </w:r>
      <w:r>
        <w:rPr>
          <w:rFonts w:ascii="Arial" w:hAnsi="Arial" w:cs="Arial"/>
          <w:rtl/>
        </w:rPr>
        <w:t>חב' סלולר חייבות לחסום את המנוי לשירותי גלישה בחו"ל מייד עם הגעתו לחו"ל (כדי למנוע גלישה על רשת סלולר זרה מבלי שהמנוי מודע לכך) אלא אם:</w:t>
      </w:r>
    </w:p>
    <w:p w:rsidR="004423F5" w:rsidRDefault="004423F5" w:rsidP="004423F5">
      <w:pPr>
        <w:pStyle w:val="a3"/>
        <w:numPr>
          <w:ilvl w:val="0"/>
          <w:numId w:val="2"/>
        </w:numPr>
        <w:bidi/>
        <w:jc w:val="both"/>
        <w:rPr>
          <w:rtl/>
        </w:rPr>
      </w:pPr>
      <w:r>
        <w:rPr>
          <w:rFonts w:ascii="Arial" w:hAnsi="Arial" w:cs="Arial"/>
          <w:rtl/>
        </w:rPr>
        <w:t>המנוי רכש מספק הסלולר חבילת שירותי סלולר בחו"ל</w:t>
      </w:r>
    </w:p>
    <w:p w:rsidR="004423F5" w:rsidRDefault="004423F5" w:rsidP="004423F5">
      <w:pPr>
        <w:pStyle w:val="a3"/>
        <w:bidi/>
        <w:ind w:left="3960"/>
        <w:jc w:val="both"/>
        <w:rPr>
          <w:rtl/>
        </w:rPr>
      </w:pPr>
      <w:r>
        <w:rPr>
          <w:rFonts w:ascii="Arial" w:hAnsi="Arial" w:cs="Arial"/>
          <w:rtl/>
        </w:rPr>
        <w:t>או</w:t>
      </w:r>
    </w:p>
    <w:p w:rsidR="004423F5" w:rsidRDefault="004423F5" w:rsidP="004423F5">
      <w:pPr>
        <w:pStyle w:val="a3"/>
        <w:numPr>
          <w:ilvl w:val="0"/>
          <w:numId w:val="2"/>
        </w:numPr>
        <w:bidi/>
        <w:jc w:val="both"/>
        <w:rPr>
          <w:rtl/>
        </w:rPr>
      </w:pPr>
      <w:r>
        <w:rPr>
          <w:rFonts w:ascii="Arial" w:hAnsi="Arial" w:cs="Arial"/>
          <w:rtl/>
        </w:rPr>
        <w:t>המנוי ביקש מיוזמתו לפתוח את הקו לשירותי גלישה באינטרנט הסלולר בחו"ל</w:t>
      </w:r>
    </w:p>
    <w:p w:rsidR="004423F5" w:rsidRDefault="004423F5" w:rsidP="004423F5">
      <w:pPr>
        <w:pStyle w:val="a3"/>
        <w:bidi/>
        <w:ind w:left="780"/>
        <w:jc w:val="both"/>
        <w:rPr>
          <w:rtl/>
        </w:rPr>
      </w:pPr>
    </w:p>
    <w:p w:rsidR="004423F5" w:rsidRDefault="004423F5" w:rsidP="004423F5">
      <w:pPr>
        <w:pStyle w:val="a3"/>
        <w:rPr>
          <w:rFonts w:ascii="Arial" w:hAnsi="Arial" w:cs="Arial"/>
        </w:rPr>
      </w:pPr>
    </w:p>
    <w:p w:rsidR="004423F5" w:rsidRDefault="004423F5" w:rsidP="004423F5">
      <w:pPr>
        <w:pStyle w:val="a3"/>
        <w:numPr>
          <w:ilvl w:val="0"/>
          <w:numId w:val="1"/>
        </w:numPr>
        <w:bidi/>
        <w:ind w:left="795" w:hanging="315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  <w:rtl/>
        </w:rPr>
        <w:t>אם הלקוח רכש חבילת חו"ל:</w:t>
      </w:r>
      <w:r>
        <w:rPr>
          <w:rFonts w:ascii="Arial" w:hAnsi="Arial" w:cs="Arial"/>
          <w:rtl/>
        </w:rPr>
        <w:t>  (1) על חברת סלולר לשלוח הודעה כאשר המנוי ניצל בין 75% ל-90% מהיקף החבילה: בהודעה יפורט שיעור ניצול      כל   אחד מהשירותים (שיחות, הודעות, גלישה באינטרנט) ומועד עריכת החישוב.</w:t>
      </w:r>
    </w:p>
    <w:p w:rsidR="004423F5" w:rsidRDefault="004423F5" w:rsidP="004423F5">
      <w:pPr>
        <w:ind w:left="3600"/>
        <w:jc w:val="both"/>
        <w:rPr>
          <w:rFonts w:ascii="Arial" w:hAnsi="Arial" w:cs="Arial"/>
        </w:rPr>
      </w:pPr>
      <w:r>
        <w:rPr>
          <w:rFonts w:ascii="Arial" w:hAnsi="Arial" w:cs="Arial"/>
          <w:rtl/>
        </w:rPr>
        <w:t>(2) בתום תקופת התוכנית או כאשר הלקוח ניצל את מלוא החבילה על חברת הסלולר לחסום את הקו אוטומטית לשירותי גלישה בחו"ל.</w:t>
      </w:r>
    </w:p>
    <w:p w:rsidR="004423F5" w:rsidRDefault="004423F5" w:rsidP="004423F5">
      <w:pPr>
        <w:pStyle w:val="a3"/>
        <w:numPr>
          <w:ilvl w:val="0"/>
          <w:numId w:val="2"/>
        </w:numPr>
        <w:bidi/>
        <w:jc w:val="both"/>
        <w:rPr>
          <w:rFonts w:ascii="Arial" w:hAnsi="Arial" w:cs="Arial"/>
        </w:rPr>
      </w:pPr>
      <w:r>
        <w:rPr>
          <w:rFonts w:ascii="Arial" w:hAnsi="Arial" w:cs="Arial"/>
          <w:rtl/>
        </w:rPr>
        <w:t>אם המנוי הגיע ליעד שלא כלול בחבילה, חב' הסלולר תחסום את הקו לשירותי גלישה ותשלח למנוי מסרון על כך.</w:t>
      </w:r>
    </w:p>
    <w:p w:rsidR="004423F5" w:rsidRDefault="004423F5" w:rsidP="004423F5">
      <w:pPr>
        <w:pStyle w:val="a3"/>
        <w:bidi/>
        <w:ind w:left="780"/>
        <w:jc w:val="both"/>
        <w:rPr>
          <w:rFonts w:ascii="Arial" w:hAnsi="Arial" w:cs="Arial"/>
          <w:rtl/>
        </w:rPr>
      </w:pPr>
    </w:p>
    <w:p w:rsidR="004423F5" w:rsidRDefault="004423F5" w:rsidP="004423F5">
      <w:pPr>
        <w:bidi w:val="0"/>
        <w:rPr>
          <w:rFonts w:ascii="Arial" w:hAnsi="Arial" w:cs="Arial"/>
          <w:rtl/>
        </w:rPr>
      </w:pPr>
    </w:p>
    <w:p w:rsidR="004423F5" w:rsidRDefault="004423F5" w:rsidP="004423F5">
      <w:pPr>
        <w:pStyle w:val="a3"/>
        <w:numPr>
          <w:ilvl w:val="0"/>
          <w:numId w:val="1"/>
        </w:numPr>
        <w:bidi/>
        <w:jc w:val="both"/>
        <w:rPr>
          <w:rtl/>
        </w:rPr>
      </w:pPr>
      <w:r>
        <w:rPr>
          <w:rFonts w:ascii="Arial" w:hAnsi="Arial" w:cs="Arial"/>
          <w:u w:val="single"/>
          <w:rtl/>
        </w:rPr>
        <w:t>אם הלקוח לא רכש חבילת חו"ל ולא ביקש לפתוח את הקו לגלישה סלולארית בחו"ל:</w:t>
      </w:r>
      <w:r>
        <w:rPr>
          <w:rFonts w:ascii="Arial" w:hAnsi="Arial" w:cs="Arial"/>
          <w:rtl/>
        </w:rPr>
        <w:t xml:space="preserve">  </w:t>
      </w:r>
    </w:p>
    <w:p w:rsidR="004423F5" w:rsidRDefault="004423F5" w:rsidP="004423F5">
      <w:pPr>
        <w:pStyle w:val="a3"/>
        <w:bidi/>
        <w:ind w:left="780"/>
        <w:jc w:val="both"/>
        <w:rPr>
          <w:rtl/>
        </w:rPr>
      </w:pPr>
      <w:r>
        <w:rPr>
          <w:rFonts w:ascii="Arial" w:hAnsi="Arial" w:cs="Arial"/>
          <w:rtl/>
        </w:rPr>
        <w:t>                                               (1) חברת הסלולר תחסום את הקו לשירותי גלישה ותשלח מסרון על כך למנוי עם הגעתו לחו"ל.</w:t>
      </w:r>
    </w:p>
    <w:p w:rsidR="004423F5" w:rsidRDefault="004423F5" w:rsidP="004423F5">
      <w:pPr>
        <w:pStyle w:val="a3"/>
        <w:bidi/>
        <w:ind w:left="780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                               </w:t>
      </w:r>
    </w:p>
    <w:p w:rsidR="004423F5" w:rsidRDefault="004423F5" w:rsidP="004423F5">
      <w:pPr>
        <w:pStyle w:val="a3"/>
        <w:numPr>
          <w:ilvl w:val="0"/>
          <w:numId w:val="3"/>
        </w:numPr>
        <w:bidi/>
        <w:jc w:val="both"/>
        <w:rPr>
          <w:rtl/>
        </w:rPr>
      </w:pPr>
      <w:r>
        <w:rPr>
          <w:rFonts w:ascii="Arial" w:hAnsi="Arial" w:cs="Arial"/>
          <w:rtl/>
        </w:rPr>
        <w:t>אם חברת הסלולר לא חסמה את הקו היא לא תוכל לחייב את המנוי בגין שירותי גלישה על רשת הסלולר הזרה.</w:t>
      </w:r>
    </w:p>
    <w:p w:rsidR="004423F5" w:rsidRDefault="004423F5" w:rsidP="004423F5">
      <w:pPr>
        <w:pStyle w:val="a3"/>
        <w:bidi/>
        <w:ind w:left="3960"/>
        <w:jc w:val="both"/>
        <w:rPr>
          <w:rFonts w:ascii="Arial" w:hAnsi="Arial" w:cs="Arial"/>
          <w:rtl/>
        </w:rPr>
      </w:pPr>
    </w:p>
    <w:p w:rsidR="004423F5" w:rsidRDefault="004423F5" w:rsidP="004423F5">
      <w:pPr>
        <w:pStyle w:val="a3"/>
        <w:numPr>
          <w:ilvl w:val="0"/>
          <w:numId w:val="3"/>
        </w:numPr>
        <w:bidi/>
        <w:jc w:val="both"/>
      </w:pPr>
      <w:r>
        <w:rPr>
          <w:rFonts w:ascii="Arial" w:hAnsi="Arial" w:cs="Arial"/>
          <w:rtl/>
        </w:rPr>
        <w:t>אם הלקוח ביקש לבטל את החסימה מבלי לרכוש חבילת שירותים, חברת הסלולר תאפשר למנוי לצרוך שירותי גלישה שלא במסגרת חבילה, לאחר שהלקוח אישר כי מחיר הגלישה ידוע לו.</w:t>
      </w:r>
    </w:p>
    <w:p w:rsidR="004423F5" w:rsidRDefault="004423F5" w:rsidP="004423F5">
      <w:pPr>
        <w:pStyle w:val="a3"/>
        <w:bidi/>
        <w:ind w:left="3960"/>
        <w:jc w:val="both"/>
        <w:rPr>
          <w:rtl/>
        </w:rPr>
      </w:pPr>
    </w:p>
    <w:p w:rsidR="004423F5" w:rsidRDefault="004423F5" w:rsidP="004423F5">
      <w:pPr>
        <w:pStyle w:val="a3"/>
        <w:numPr>
          <w:ilvl w:val="0"/>
          <w:numId w:val="1"/>
        </w:numPr>
        <w:bidi/>
        <w:jc w:val="both"/>
      </w:pPr>
      <w:r>
        <w:rPr>
          <w:rFonts w:ascii="Arial" w:hAnsi="Arial" w:cs="Arial"/>
          <w:u w:val="single"/>
          <w:rtl/>
        </w:rPr>
        <w:t xml:space="preserve">אם הלקוח ביקש בכתב לפתוח את הקו לגלישה </w:t>
      </w:r>
      <w:proofErr w:type="spellStart"/>
      <w:r>
        <w:rPr>
          <w:rFonts w:ascii="Arial" w:hAnsi="Arial" w:cs="Arial"/>
          <w:u w:val="single"/>
          <w:rtl/>
        </w:rPr>
        <w:t>סלולרית</w:t>
      </w:r>
      <w:proofErr w:type="spellEnd"/>
      <w:r>
        <w:rPr>
          <w:rFonts w:ascii="Arial" w:hAnsi="Arial" w:cs="Arial"/>
          <w:u w:val="single"/>
          <w:rtl/>
        </w:rPr>
        <w:t xml:space="preserve"> בחו"ל ולא רכש חבילת חו"ל - </w:t>
      </w:r>
      <w:r>
        <w:rPr>
          <w:rFonts w:ascii="Arial" w:hAnsi="Arial" w:cs="Arial"/>
          <w:rtl/>
        </w:rPr>
        <w:t>עם הגעת המנוי לחו"ל חברת הסלולר תשלח לו:</w:t>
      </w:r>
    </w:p>
    <w:p w:rsidR="004423F5" w:rsidRDefault="004423F5" w:rsidP="004423F5">
      <w:pPr>
        <w:pStyle w:val="a3"/>
        <w:bidi/>
        <w:ind w:left="780"/>
        <w:jc w:val="both"/>
        <w:rPr>
          <w:rFonts w:ascii="Arial" w:hAnsi="Arial" w:cs="Arial"/>
          <w:u w:val="single"/>
          <w:rtl/>
        </w:rPr>
      </w:pPr>
    </w:p>
    <w:p w:rsidR="004423F5" w:rsidRDefault="004423F5" w:rsidP="004423F5">
      <w:pPr>
        <w:pStyle w:val="a3"/>
        <w:numPr>
          <w:ilvl w:val="0"/>
          <w:numId w:val="4"/>
        </w:numPr>
        <w:bidi/>
        <w:jc w:val="both"/>
      </w:pPr>
      <w:r>
        <w:rPr>
          <w:rFonts w:ascii="Arial" w:hAnsi="Arial" w:cs="Arial"/>
          <w:rtl/>
        </w:rPr>
        <w:t xml:space="preserve">הודעת </w:t>
      </w:r>
      <w:r>
        <w:rPr>
          <w:rFonts w:ascii="Arial" w:hAnsi="Arial" w:cs="Arial"/>
          <w:color w:val="1F497D"/>
          <w:rtl/>
        </w:rPr>
        <w:t>א</w:t>
      </w:r>
      <w:r>
        <w:rPr>
          <w:rFonts w:ascii="Arial" w:hAnsi="Arial" w:cs="Arial"/>
          <w:rtl/>
        </w:rPr>
        <w:t xml:space="preserve">זהרה כי תיתכן צריכת שירותי גלישה </w:t>
      </w:r>
      <w:proofErr w:type="spellStart"/>
      <w:r>
        <w:rPr>
          <w:rFonts w:ascii="Arial" w:hAnsi="Arial" w:cs="Arial"/>
          <w:rtl/>
        </w:rPr>
        <w:t>סלולרית</w:t>
      </w:r>
      <w:proofErr w:type="spellEnd"/>
      <w:r>
        <w:rPr>
          <w:rFonts w:ascii="Arial" w:hAnsi="Arial" w:cs="Arial"/>
          <w:rtl/>
        </w:rPr>
        <w:t xml:space="preserve"> ללא פעולה יזומה של המנוי (עדכון אפליקציות למשל).</w:t>
      </w:r>
    </w:p>
    <w:p w:rsidR="004423F5" w:rsidRDefault="004423F5" w:rsidP="004423F5">
      <w:pPr>
        <w:pStyle w:val="a3"/>
        <w:numPr>
          <w:ilvl w:val="0"/>
          <w:numId w:val="4"/>
        </w:numPr>
        <w:bidi/>
        <w:jc w:val="both"/>
        <w:rPr>
          <w:rtl/>
        </w:rPr>
      </w:pPr>
      <w:r>
        <w:rPr>
          <w:rFonts w:ascii="Arial" w:hAnsi="Arial" w:cs="Arial"/>
          <w:rtl/>
        </w:rPr>
        <w:t>מידע על האפשרות לחסום את שירותי הגלישה והצורך בפתיחת השירות מחדש עם חזרתו לארץ.</w:t>
      </w:r>
    </w:p>
    <w:p w:rsidR="004423F5" w:rsidRDefault="004423F5" w:rsidP="004423F5">
      <w:pPr>
        <w:pStyle w:val="a3"/>
        <w:numPr>
          <w:ilvl w:val="0"/>
          <w:numId w:val="4"/>
        </w:numPr>
        <w:bidi/>
        <w:jc w:val="both"/>
        <w:rPr>
          <w:rtl/>
        </w:rPr>
      </w:pPr>
      <w:r>
        <w:rPr>
          <w:rFonts w:ascii="Arial" w:hAnsi="Arial" w:cs="Arial"/>
          <w:rtl/>
        </w:rPr>
        <w:t>הצעה לרכישת חבילות חו"ל.</w:t>
      </w:r>
    </w:p>
    <w:p w:rsidR="004423F5" w:rsidRDefault="004423F5" w:rsidP="004423F5">
      <w:pPr>
        <w:bidi w:val="0"/>
        <w:rPr>
          <w:rtl/>
        </w:rPr>
      </w:pPr>
    </w:p>
    <w:p w:rsidR="007D50C5" w:rsidRDefault="007D50C5"/>
    <w:sectPr w:rsidR="007D50C5" w:rsidSect="008102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3D8"/>
    <w:multiLevelType w:val="hybridMultilevel"/>
    <w:tmpl w:val="7C60F830"/>
    <w:lvl w:ilvl="0" w:tplc="F52076BC">
      <w:start w:val="1"/>
      <w:numFmt w:val="decimal"/>
      <w:lvlText w:val="(%1)"/>
      <w:lvlJc w:val="left"/>
      <w:pPr>
        <w:ind w:left="3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A0C1A"/>
    <w:multiLevelType w:val="hybridMultilevel"/>
    <w:tmpl w:val="2182DE50"/>
    <w:lvl w:ilvl="0" w:tplc="D7E87AF2">
      <w:start w:val="1"/>
      <w:numFmt w:val="decimal"/>
      <w:lvlText w:val="(%1)"/>
      <w:lvlJc w:val="left"/>
      <w:pPr>
        <w:ind w:left="39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90B9E"/>
    <w:multiLevelType w:val="hybridMultilevel"/>
    <w:tmpl w:val="A36E58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926CC"/>
    <w:multiLevelType w:val="hybridMultilevel"/>
    <w:tmpl w:val="8CEE3100"/>
    <w:lvl w:ilvl="0" w:tplc="4130630C">
      <w:start w:val="2"/>
      <w:numFmt w:val="decimal"/>
      <w:lvlText w:val="(%1)"/>
      <w:lvlJc w:val="left"/>
      <w:pPr>
        <w:ind w:left="3960" w:hanging="360"/>
      </w:pPr>
      <w:rPr>
        <w:lang w:bidi="he-I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3F5"/>
    <w:rsid w:val="004423F5"/>
    <w:rsid w:val="007D50C5"/>
    <w:rsid w:val="0081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3F5"/>
    <w:pPr>
      <w:bidi w:val="0"/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liorw</dc:creator>
  <cp:lastModifiedBy>liorw</cp:lastModifiedBy>
  <cp:revision>1</cp:revision>
  <dcterms:created xsi:type="dcterms:W3CDTF">2014-08-14T09:55:00Z</dcterms:created>
  <dcterms:modified xsi:type="dcterms:W3CDTF">2014-08-14T09:55:00Z</dcterms:modified>
</cp:coreProperties>
</file>